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6"/>
          <w:szCs w:val="36"/>
        </w:rPr>
      </w:pPr>
      <w:bookmarkStart w:id="0" w:name="_GoBack"/>
      <w:bookmarkEnd w:id="0"/>
      <w:r>
        <w:rPr>
          <w:rFonts w:hint="eastAsia"/>
        </w:rPr>
        <w:t xml:space="preserve">            </w:t>
      </w:r>
      <w:r>
        <w:rPr>
          <w:rFonts w:hint="eastAsia" w:ascii="仿宋" w:hAnsi="仿宋" w:eastAsia="仿宋" w:cs="仿宋"/>
          <w:sz w:val="36"/>
          <w:szCs w:val="36"/>
        </w:rPr>
        <w:t xml:space="preserve"> </w:t>
      </w:r>
      <w:r>
        <w:rPr>
          <w:rFonts w:hint="eastAsia" w:ascii="仿宋" w:hAnsi="仿宋" w:eastAsia="仿宋" w:cs="仿宋"/>
          <w:b/>
          <w:bCs/>
          <w:sz w:val="36"/>
          <w:szCs w:val="36"/>
        </w:rPr>
        <w:t>浙大城市学院口腔卫生特色班简介</w:t>
      </w:r>
      <w:r>
        <w:rPr>
          <w:rFonts w:hint="eastAsia" w:ascii="仿宋" w:hAnsi="仿宋" w:eastAsia="仿宋" w:cs="仿宋"/>
          <w:sz w:val="36"/>
          <w:szCs w:val="36"/>
        </w:rPr>
        <w:t xml:space="preserve"> </w:t>
      </w:r>
    </w:p>
    <w:p>
      <w:pPr>
        <w:jc w:val="center"/>
        <w:rPr>
          <w:rFonts w:ascii="仿宋" w:hAnsi="仿宋" w:eastAsia="仿宋" w:cs="仿宋"/>
          <w:sz w:val="36"/>
          <w:szCs w:val="36"/>
        </w:rPr>
      </w:pPr>
      <w:r>
        <w:rPr>
          <w:rFonts w:hint="eastAsia" w:ascii="仿宋" w:hAnsi="仿宋" w:eastAsia="仿宋" w:cs="仿宋"/>
          <w:sz w:val="28"/>
          <w:szCs w:val="28"/>
        </w:rPr>
        <w:t>The International Institute for Health Science</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国际健康科学中心</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一、办学背景</w:t>
      </w:r>
    </w:p>
    <w:p>
      <w:pPr>
        <w:spacing w:line="360" w:lineRule="auto"/>
        <w:ind w:firstLine="480" w:firstLineChars="200"/>
        <w:jc w:val="left"/>
        <w:rPr>
          <w:rFonts w:hint="eastAsia" w:ascii="仿宋" w:hAnsi="仿宋" w:eastAsia="仿宋" w:cs="仿宋"/>
          <w:bCs/>
          <w:kern w:val="0"/>
          <w:sz w:val="24"/>
        </w:rPr>
      </w:pPr>
      <w:r>
        <w:rPr>
          <w:rFonts w:hint="eastAsia" w:ascii="仿宋" w:hAnsi="仿宋" w:eastAsia="仿宋" w:cs="仿宋"/>
          <w:sz w:val="24"/>
        </w:rPr>
        <w:t>为贯彻国家“健康中国2030” 行动纲领，积极引进美国新兴学科，2019年10月“国际健康科学中心”正式在浙江大学城市学院成立。该中心由浙大城市学院（ZUCC）、美国罗马琳达大学(LLU)、浙江大学医学院附属邵逸夫医院(SRRSH)三方联合创办，旨在开展新兴医学学科的教育及研究，共同培养“国际化、高品质、强能力、创新型”卓越医学人才。中心的成立是浙大城市学院构建培养高素质的国际化应用型医护人才教学体系，彰显学校的国际化办学特色，同时也是推进杭州市“名校名院名所”工程发展的战略部署。口腔卫生特色班正是在这种背景下成为“国际健康科学中心”第一个从美国引入的新兴学科教育，首届</w:t>
      </w:r>
      <w:r>
        <w:rPr>
          <w:rFonts w:hint="eastAsia" w:ascii="仿宋" w:hAnsi="仿宋" w:eastAsia="仿宋" w:cs="仿宋"/>
          <w:bCs/>
          <w:kern w:val="0"/>
          <w:sz w:val="24"/>
        </w:rPr>
        <w:t>特色班已从大一学生中选拔优秀20名学生，已于2020年春学期招生，秋学期开班授课，目前开展第三届(2021级）口腔卫生特色班招生。</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 xml:space="preserve">二、人才培养定位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“国际健康科学中心”</w:t>
      </w:r>
      <w:r>
        <w:rPr>
          <w:rFonts w:hint="eastAsia" w:ascii="仿宋" w:hAnsi="仿宋" w:eastAsia="仿宋" w:cs="仿宋"/>
          <w:bCs/>
          <w:kern w:val="0"/>
          <w:sz w:val="24"/>
        </w:rPr>
        <w:t>口腔卫生特色班由LLU引进口腔卫生专业课程，旨在培养掌握口腔卫生相关理论知识和临床技能，具有良好人文素养和一定创新、开拓精神的优秀人才。</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三、教学环境及优势</w:t>
      </w:r>
    </w:p>
    <w:p>
      <w:pPr>
        <w:spacing w:line="360" w:lineRule="auto"/>
        <w:ind w:firstLine="480" w:firstLineChars="200"/>
        <w:rPr>
          <w:rFonts w:ascii="仿宋" w:hAnsi="仿宋" w:eastAsia="仿宋" w:cs="仿宋"/>
          <w:sz w:val="24"/>
        </w:rPr>
      </w:pPr>
      <w:r>
        <w:rPr>
          <w:rFonts w:hint="eastAsia" w:ascii="仿宋" w:hAnsi="仿宋" w:eastAsia="仿宋" w:cs="仿宋"/>
          <w:sz w:val="24"/>
        </w:rPr>
        <w:t>口腔卫生特色班由ZUCC-LLU-SRRSH三方共同设计培养方案和授课。ZUCC建有先进的口腔仿真实验室、口腔诊疗实验室，提供校内实践训练平台，SRRSH口腔科提供临床实践教学平台，首期特色班课程均由LLU、SRRSH安排师资授课。</w:t>
      </w:r>
    </w:p>
    <w:p>
      <w:pPr>
        <w:spacing w:line="360" w:lineRule="auto"/>
        <w:ind w:firstLine="480" w:firstLineChars="200"/>
        <w:rPr>
          <w:rFonts w:ascii="仿宋" w:hAnsi="仿宋" w:eastAsia="仿宋" w:cs="仿宋"/>
          <w:sz w:val="24"/>
        </w:rPr>
      </w:pPr>
      <w:r>
        <w:rPr>
          <w:rFonts w:hint="eastAsia" w:ascii="仿宋" w:hAnsi="仿宋" w:eastAsia="仿宋" w:cs="仿宋"/>
          <w:sz w:val="24"/>
        </w:rPr>
        <w:t>LLU口腔学院的口腔卫生系成立于1959年，师资力量雄厚，每年培养大批优秀的口腔医学及口腔卫生本科毕业生。口腔卫生特色班的课程设置、教学内容等由ZUCC-LLU-SRRSH三方共同负责设置完成，并且指导口腔仿真实验室和口腔诊疗实验室的规划和设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邵逸夫医院口腔科自1993年成立至今，一直与罗马琳达大学口腔学院有紧密的联系，2009年成立了国内首个口腔卫生项目，定期开展系统化的口腔卫生士培训班，建立了成熟、完整的口腔卫生临床教学系统，为国际健康科学中心创办口腔卫生特色班奠定了基础。</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四、课程教学特色</w:t>
      </w:r>
    </w:p>
    <w:p>
      <w:pPr>
        <w:spacing w:line="360" w:lineRule="auto"/>
        <w:ind w:firstLine="480" w:firstLineChars="200"/>
        <w:rPr>
          <w:rFonts w:ascii="仿宋" w:hAnsi="仿宋" w:eastAsia="仿宋" w:cs="仿宋"/>
          <w:sz w:val="24"/>
        </w:rPr>
      </w:pPr>
      <w:r>
        <w:rPr>
          <w:rFonts w:hint="eastAsia" w:ascii="仿宋" w:hAnsi="仿宋" w:eastAsia="仿宋" w:cs="仿宋"/>
          <w:sz w:val="24"/>
        </w:rPr>
        <w:t>口腔卫生特色班采用双语或全英文教学，理论和实践紧密结合，课程学习循序渐进。特色班在完成教育部规定的护理专业课程外，需完成口腔卫生专业27.5学分课程的12门课程学习，首期已从2020年秋学期开始上课，具体课程如下：</w:t>
      </w:r>
    </w:p>
    <w:p>
      <w:pPr>
        <w:spacing w:line="360" w:lineRule="auto"/>
        <w:jc w:val="left"/>
        <w:rPr>
          <w:rFonts w:ascii="仿宋" w:hAnsi="仿宋" w:eastAsia="仿宋" w:cs="仿宋"/>
          <w:sz w:val="24"/>
        </w:rPr>
      </w:pPr>
      <w:r>
        <w:rPr>
          <w:rFonts w:hint="eastAsia" w:ascii="仿宋" w:hAnsi="仿宋" w:eastAsia="仿宋" w:cs="仿宋"/>
          <w:sz w:val="24"/>
        </w:rPr>
        <w:t>Introduction for Dentistry（口腔学导论）；</w:t>
      </w:r>
    </w:p>
    <w:p>
      <w:pPr>
        <w:spacing w:line="360" w:lineRule="auto"/>
        <w:jc w:val="left"/>
        <w:rPr>
          <w:rFonts w:ascii="仿宋" w:hAnsi="仿宋" w:eastAsia="仿宋" w:cs="仿宋"/>
          <w:sz w:val="24"/>
        </w:rPr>
      </w:pPr>
      <w:r>
        <w:rPr>
          <w:rFonts w:hint="eastAsia" w:ascii="仿宋" w:hAnsi="仿宋" w:eastAsia="仿宋" w:cs="仿宋"/>
          <w:sz w:val="24"/>
        </w:rPr>
        <w:t>Dental Hygiene Basic Sciences Module I A,B（口腔卫生基础科学I A,B）</w:t>
      </w:r>
    </w:p>
    <w:p>
      <w:pPr>
        <w:spacing w:line="360" w:lineRule="auto"/>
        <w:jc w:val="left"/>
        <w:rPr>
          <w:rFonts w:ascii="仿宋" w:hAnsi="仿宋" w:eastAsia="仿宋" w:cs="仿宋"/>
          <w:sz w:val="24"/>
        </w:rPr>
      </w:pPr>
      <w:r>
        <w:rPr>
          <w:rFonts w:hint="eastAsia" w:ascii="仿宋" w:hAnsi="仿宋" w:eastAsia="仿宋" w:cs="仿宋"/>
          <w:sz w:val="24"/>
        </w:rPr>
        <w:t>Dental Hygiene Basic Science Module II A,B（口腔卫生基础科学II A,B</w:t>
      </w:r>
    </w:p>
    <w:p>
      <w:pPr>
        <w:spacing w:line="360" w:lineRule="auto"/>
        <w:jc w:val="left"/>
        <w:rPr>
          <w:rFonts w:ascii="仿宋" w:hAnsi="仿宋" w:eastAsia="仿宋" w:cs="仿宋"/>
          <w:sz w:val="24"/>
        </w:rPr>
      </w:pPr>
      <w:r>
        <w:rPr>
          <w:rFonts w:hint="eastAsia" w:ascii="仿宋" w:hAnsi="仿宋" w:eastAsia="仿宋" w:cs="仿宋"/>
          <w:sz w:val="24"/>
        </w:rPr>
        <w:t>Dental Hygiene Clinical Sciences Module I A,B（口腔卫生临床学I A,B）</w:t>
      </w:r>
    </w:p>
    <w:p>
      <w:pPr>
        <w:spacing w:line="360" w:lineRule="auto"/>
        <w:jc w:val="left"/>
        <w:rPr>
          <w:rFonts w:ascii="仿宋" w:hAnsi="仿宋" w:eastAsia="仿宋" w:cs="仿宋"/>
          <w:sz w:val="24"/>
        </w:rPr>
      </w:pPr>
      <w:r>
        <w:rPr>
          <w:rFonts w:hint="eastAsia" w:ascii="仿宋" w:hAnsi="仿宋" w:eastAsia="仿宋" w:cs="仿宋"/>
          <w:sz w:val="24"/>
        </w:rPr>
        <w:t>Dental Hygiene Clinical Sciences Module II A,B（口腔卫生临床学II A,B）</w:t>
      </w:r>
    </w:p>
    <w:p>
      <w:pPr>
        <w:spacing w:line="360" w:lineRule="auto"/>
        <w:jc w:val="left"/>
        <w:rPr>
          <w:rFonts w:ascii="仿宋" w:hAnsi="仿宋" w:eastAsia="仿宋" w:cs="仿宋"/>
          <w:sz w:val="24"/>
        </w:rPr>
      </w:pPr>
      <w:r>
        <w:rPr>
          <w:rFonts w:hint="eastAsia" w:ascii="仿宋" w:hAnsi="仿宋" w:eastAsia="仿宋" w:cs="仿宋"/>
          <w:sz w:val="24"/>
        </w:rPr>
        <w:t>Dental Hygiene Clinical Science Module III A,B（口腔卫生临床学III A,B）</w:t>
      </w:r>
    </w:p>
    <w:p>
      <w:pPr>
        <w:spacing w:line="360" w:lineRule="auto"/>
        <w:jc w:val="left"/>
        <w:rPr>
          <w:rFonts w:hint="eastAsia" w:ascii="仿宋" w:hAnsi="仿宋" w:eastAsia="仿宋" w:cs="仿宋"/>
          <w:sz w:val="24"/>
        </w:rPr>
      </w:pPr>
      <w:r>
        <w:rPr>
          <w:rFonts w:hint="eastAsia" w:ascii="仿宋" w:hAnsi="仿宋" w:eastAsia="仿宋" w:cs="仿宋"/>
          <w:sz w:val="24"/>
        </w:rPr>
        <w:t>Dental Hygiene Clinical Science Module IV（口腔卫生临床学IV）</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五、未来职业发展路径</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xml:space="preserve">口腔卫生士属于医疗卫生领域的专业人员，通过临床服务、教育咨询和规划评价等方法，帮助个人或群体预防、治疗口腔疾病、维护口腔健康。 </w:t>
      </w:r>
    </w:p>
    <w:p>
      <w:pPr>
        <w:spacing w:line="360" w:lineRule="auto"/>
        <w:rPr>
          <w:rFonts w:ascii="仿宋" w:hAnsi="仿宋" w:eastAsia="仿宋" w:cs="仿宋"/>
          <w:sz w:val="24"/>
        </w:rPr>
      </w:pPr>
      <w:r>
        <w:rPr>
          <w:rFonts w:hint="eastAsia" w:ascii="仿宋" w:hAnsi="仿宋" w:eastAsia="仿宋" w:cs="仿宋"/>
          <w:sz w:val="24"/>
        </w:rPr>
        <w:t>口腔卫生士从事的工作有：</w:t>
      </w:r>
    </w:p>
    <w:p>
      <w:pPr>
        <w:spacing w:line="360" w:lineRule="auto"/>
        <w:ind w:firstLine="480" w:firstLineChars="200"/>
        <w:rPr>
          <w:rFonts w:ascii="仿宋" w:hAnsi="仿宋" w:eastAsia="仿宋" w:cs="仿宋"/>
          <w:sz w:val="24"/>
        </w:rPr>
      </w:pPr>
      <w:r>
        <w:rPr>
          <w:rFonts w:hint="eastAsia" w:ascii="仿宋" w:hAnsi="仿宋" w:eastAsia="仿宋" w:cs="仿宋"/>
          <w:sz w:val="24"/>
        </w:rPr>
        <w:t>1)预防性的服务：牙齿清洁，去除牙结石及菌斑。涂氟及窝沟封闭。</w:t>
      </w:r>
    </w:p>
    <w:p>
      <w:pPr>
        <w:spacing w:line="360" w:lineRule="auto"/>
        <w:ind w:firstLine="480" w:firstLineChars="200"/>
        <w:rPr>
          <w:rFonts w:ascii="仿宋" w:hAnsi="仿宋" w:eastAsia="仿宋" w:cs="仿宋"/>
          <w:sz w:val="24"/>
        </w:rPr>
      </w:pPr>
      <w:r>
        <w:rPr>
          <w:rFonts w:hint="eastAsia" w:ascii="仿宋" w:hAnsi="仿宋" w:eastAsia="仿宋" w:cs="仿宋"/>
          <w:sz w:val="24"/>
        </w:rPr>
        <w:t>2)教育性的服务：口腔卫生宣教 (OHI)，戒烟管理，口腔营养教育。</w:t>
      </w:r>
    </w:p>
    <w:p>
      <w:pPr>
        <w:spacing w:line="360" w:lineRule="auto"/>
        <w:ind w:firstLine="480" w:firstLineChars="200"/>
        <w:rPr>
          <w:rFonts w:ascii="仿宋" w:hAnsi="仿宋" w:eastAsia="仿宋" w:cs="仿宋"/>
          <w:sz w:val="24"/>
        </w:rPr>
      </w:pPr>
      <w:r>
        <w:rPr>
          <w:rFonts w:hint="eastAsia" w:ascii="仿宋" w:hAnsi="仿宋" w:eastAsia="仿宋" w:cs="仿宋"/>
          <w:sz w:val="24"/>
        </w:rPr>
        <w:t>3)辅助性的服务：口腔检查，X线片上常见疾病的识别。</w:t>
      </w:r>
    </w:p>
    <w:p>
      <w:pPr>
        <w:spacing w:line="360" w:lineRule="auto"/>
        <w:ind w:firstLine="480" w:firstLineChars="200"/>
        <w:rPr>
          <w:rFonts w:ascii="仿宋" w:hAnsi="仿宋" w:eastAsia="仿宋" w:cs="仿宋"/>
          <w:sz w:val="24"/>
        </w:rPr>
      </w:pPr>
      <w:r>
        <w:rPr>
          <w:rFonts w:hint="eastAsia" w:ascii="仿宋" w:hAnsi="仿宋" w:eastAsia="仿宋" w:cs="仿宋"/>
          <w:sz w:val="24"/>
        </w:rPr>
        <w:t>4)治疗性的服务：刮治和根面平整，控制牙周疾病的发展。</w:t>
      </w:r>
    </w:p>
    <w:p>
      <w:pPr>
        <w:spacing w:line="360" w:lineRule="auto"/>
        <w:ind w:firstLine="480" w:firstLineChars="200"/>
        <w:jc w:val="left"/>
        <w:rPr>
          <w:rFonts w:ascii="仿宋" w:hAnsi="仿宋" w:eastAsia="仿宋" w:cs="仿宋"/>
          <w:sz w:val="24"/>
        </w:rPr>
      </w:pPr>
      <w:r>
        <w:rPr>
          <w:rFonts w:hint="eastAsia" w:ascii="仿宋" w:hAnsi="仿宋" w:eastAsia="仿宋" w:cs="仿宋"/>
          <w:color w:val="000000" w:themeColor="text1"/>
          <w:sz w:val="24"/>
        </w:rPr>
        <w:t>口腔卫生士在我国属于新兴职业，临床需求大，就业前景好。</w:t>
      </w:r>
      <w:r>
        <w:rPr>
          <w:rFonts w:hint="eastAsia" w:ascii="仿宋" w:hAnsi="仿宋" w:eastAsia="仿宋" w:cs="仿宋"/>
          <w:sz w:val="24"/>
        </w:rPr>
        <w:t>毕业后可在医院或口腔诊所从事口腔临床工作。除此以外，可以从事教育、销售、管理等职业：如口腔保健指导、口腔咨询师、口腔器械销售等。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D249F"/>
    <w:rsid w:val="000005CC"/>
    <w:rsid w:val="00074A36"/>
    <w:rsid w:val="00101BAF"/>
    <w:rsid w:val="00131F2C"/>
    <w:rsid w:val="00324152"/>
    <w:rsid w:val="003926B5"/>
    <w:rsid w:val="003F6B9E"/>
    <w:rsid w:val="004C52A1"/>
    <w:rsid w:val="005B492E"/>
    <w:rsid w:val="006163D8"/>
    <w:rsid w:val="006822AF"/>
    <w:rsid w:val="006D224D"/>
    <w:rsid w:val="006E1058"/>
    <w:rsid w:val="006F4655"/>
    <w:rsid w:val="0072654C"/>
    <w:rsid w:val="007A1C95"/>
    <w:rsid w:val="007E6EF4"/>
    <w:rsid w:val="007F3AB0"/>
    <w:rsid w:val="00854932"/>
    <w:rsid w:val="00A869B1"/>
    <w:rsid w:val="00B93930"/>
    <w:rsid w:val="00C62545"/>
    <w:rsid w:val="00CA6538"/>
    <w:rsid w:val="00D171E7"/>
    <w:rsid w:val="00D3111D"/>
    <w:rsid w:val="00D44DF0"/>
    <w:rsid w:val="00D8005B"/>
    <w:rsid w:val="00D902DC"/>
    <w:rsid w:val="00DB4A3A"/>
    <w:rsid w:val="00E41418"/>
    <w:rsid w:val="00EC60BB"/>
    <w:rsid w:val="00ED1337"/>
    <w:rsid w:val="00F85AE8"/>
    <w:rsid w:val="00FF1D59"/>
    <w:rsid w:val="038710C4"/>
    <w:rsid w:val="049465FA"/>
    <w:rsid w:val="0EAE4343"/>
    <w:rsid w:val="133F1157"/>
    <w:rsid w:val="18696C50"/>
    <w:rsid w:val="2F3A630B"/>
    <w:rsid w:val="3CE40AAA"/>
    <w:rsid w:val="3FD373ED"/>
    <w:rsid w:val="407D249F"/>
    <w:rsid w:val="41410322"/>
    <w:rsid w:val="479E2371"/>
    <w:rsid w:val="4E7F0B8E"/>
    <w:rsid w:val="541E4FCE"/>
    <w:rsid w:val="592761DA"/>
    <w:rsid w:val="69B66F46"/>
    <w:rsid w:val="6D2B540A"/>
    <w:rsid w:val="7C5C42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character" w:styleId="9">
    <w:name w:val="annotation reference"/>
    <w:basedOn w:val="8"/>
    <w:qFormat/>
    <w:uiPriority w:val="0"/>
    <w:rPr>
      <w:sz w:val="21"/>
      <w:szCs w:val="21"/>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文字 Char"/>
    <w:basedOn w:val="8"/>
    <w:link w:val="2"/>
    <w:qFormat/>
    <w:uiPriority w:val="0"/>
    <w:rPr>
      <w:rFonts w:asciiTheme="minorHAnsi" w:hAnsiTheme="minorHAnsi" w:eastAsiaTheme="minorEastAsia" w:cstheme="minorBidi"/>
      <w:kern w:val="2"/>
      <w:sz w:val="21"/>
      <w:szCs w:val="24"/>
    </w:rPr>
  </w:style>
  <w:style w:type="character" w:customStyle="1" w:styleId="15">
    <w:name w:val="批注主题 Char"/>
    <w:basedOn w:val="14"/>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256</Words>
  <Characters>1460</Characters>
  <Lines>12</Lines>
  <Paragraphs>3</Paragraphs>
  <TotalTime>15</TotalTime>
  <ScaleCrop>false</ScaleCrop>
  <LinksUpToDate>false</LinksUpToDate>
  <CharactersWithSpaces>1713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2020-01-14T06:01:00Z</dcterms:created>
  <dc:creator>HAN HY.</dc:creator>
  <cp:lastModifiedBy>HAN HY.</cp:lastModifiedBy>
  <dcterms:modified xsi:type="dcterms:W3CDTF">2022-02-23T06:04:20Z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5F880EE1950C4735A1D298ED05A30E7E</vt:lpwstr>
  </property>
</Properties>
</file>